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37708FA" w14:textId="77777777" w:rsidR="005814B0" w:rsidRDefault="005814B0" w:rsidP="00797338">
      <w:pPr>
        <w:widowControl w:val="0"/>
        <w:autoSpaceDE w:val="0"/>
        <w:autoSpaceDN w:val="0"/>
        <w:adjustRightInd w:val="0"/>
        <w:jc w:val="both"/>
        <w:rPr>
          <w:rFonts w:ascii="Helvetica" w:hAnsi="Helvetica" w:cs="Helvetica"/>
          <w:sz w:val="28"/>
          <w:szCs w:val="28"/>
        </w:rPr>
      </w:pPr>
      <w:r>
        <w:rPr>
          <w:noProof/>
        </w:rPr>
        <w:drawing>
          <wp:inline distT="0" distB="0" distL="0" distR="0" wp14:anchorId="013B1C06" wp14:editId="0E64F0E3">
            <wp:extent cx="3493774" cy="1060450"/>
            <wp:effectExtent l="0" t="0" r="11430" b="6350"/>
            <wp:docPr id="8" name="Image 8" descr="Macintosh HD:Users:jeromegaillardet:Desktop:EQUIPE PROVI:quinquennal 2017:figures du doc :ozcar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acintosh HD:Users:jeromegaillardet:Desktop:EQUIPE PROVI:quinquennal 2017:figures du doc :ozcar.tiff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3774" cy="106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C165BC" w14:textId="77777777" w:rsidR="00C42C47" w:rsidRDefault="005814B0" w:rsidP="000A7BEF">
      <w:pPr>
        <w:widowControl w:val="0"/>
        <w:autoSpaceDE w:val="0"/>
        <w:autoSpaceDN w:val="0"/>
        <w:adjustRightInd w:val="0"/>
        <w:rPr>
          <w:rFonts w:ascii="Helvetica" w:hAnsi="Helvetica" w:cs="Helvetica"/>
          <w:i/>
          <w:sz w:val="20"/>
          <w:szCs w:val="20"/>
        </w:rPr>
      </w:pPr>
      <w:r w:rsidRPr="005814B0">
        <w:rPr>
          <w:rFonts w:ascii="Helvetica" w:hAnsi="Helvetica" w:cs="Helvetica"/>
          <w:i/>
          <w:sz w:val="20"/>
          <w:szCs w:val="20"/>
        </w:rPr>
        <w:t>Infrastructure nationale pour l’étude systémique</w:t>
      </w:r>
      <w:r>
        <w:rPr>
          <w:rFonts w:ascii="Helvetica" w:hAnsi="Helvetica" w:cs="Helvetica"/>
          <w:i/>
          <w:sz w:val="20"/>
          <w:szCs w:val="20"/>
        </w:rPr>
        <w:t xml:space="preserve"> </w:t>
      </w:r>
      <w:r w:rsidR="00C42C47">
        <w:rPr>
          <w:rFonts w:ascii="Helvetica" w:hAnsi="Helvetica" w:cs="Helvetica"/>
          <w:i/>
          <w:sz w:val="20"/>
          <w:szCs w:val="20"/>
        </w:rPr>
        <w:t>de la zone critique</w:t>
      </w:r>
      <w:r w:rsidR="000A7BEF">
        <w:rPr>
          <w:rFonts w:ascii="Helvetica" w:hAnsi="Helvetica" w:cs="Helvetica"/>
          <w:i/>
          <w:sz w:val="20"/>
          <w:szCs w:val="20"/>
        </w:rPr>
        <w:t xml:space="preserve">            </w:t>
      </w:r>
    </w:p>
    <w:p w14:paraId="62A6D146" w14:textId="77777777" w:rsidR="00C42C47" w:rsidRDefault="00C42C47" w:rsidP="00C42C47">
      <w:pPr>
        <w:widowControl w:val="0"/>
        <w:autoSpaceDE w:val="0"/>
        <w:autoSpaceDN w:val="0"/>
        <w:adjustRightInd w:val="0"/>
        <w:jc w:val="right"/>
        <w:rPr>
          <w:rFonts w:ascii="Helvetica" w:hAnsi="Helvetica" w:cs="Helvetica"/>
        </w:rPr>
      </w:pPr>
    </w:p>
    <w:p w14:paraId="2239CCE1" w14:textId="5753C702" w:rsidR="00596558" w:rsidRPr="000A7BEF" w:rsidRDefault="00C42C47" w:rsidP="00C42C47">
      <w:pPr>
        <w:widowControl w:val="0"/>
        <w:autoSpaceDE w:val="0"/>
        <w:autoSpaceDN w:val="0"/>
        <w:adjustRightInd w:val="0"/>
        <w:jc w:val="right"/>
        <w:rPr>
          <w:rFonts w:ascii="Helvetica" w:hAnsi="Helvetica" w:cs="Helvetica"/>
          <w:i/>
          <w:sz w:val="20"/>
          <w:szCs w:val="20"/>
        </w:rPr>
      </w:pPr>
      <w:r>
        <w:rPr>
          <w:rFonts w:ascii="Helvetica" w:hAnsi="Helvetica" w:cs="Helvetica"/>
        </w:rPr>
        <w:t xml:space="preserve">Paris, le </w:t>
      </w:r>
      <w:r w:rsidR="00373D25">
        <w:rPr>
          <w:rFonts w:ascii="Helvetica" w:hAnsi="Helvetica" w:cs="Helvetica"/>
        </w:rPr>
        <w:t>02</w:t>
      </w:r>
      <w:r>
        <w:rPr>
          <w:rFonts w:ascii="Helvetica" w:hAnsi="Helvetica" w:cs="Helvetica"/>
        </w:rPr>
        <w:t>/1</w:t>
      </w:r>
      <w:r w:rsidR="00373D25">
        <w:rPr>
          <w:rFonts w:ascii="Helvetica" w:hAnsi="Helvetica" w:cs="Helvetica"/>
        </w:rPr>
        <w:t>0</w:t>
      </w:r>
      <w:r>
        <w:rPr>
          <w:rFonts w:ascii="Helvetica" w:hAnsi="Helvetica" w:cs="Helvetica"/>
        </w:rPr>
        <w:t>/20</w:t>
      </w:r>
      <w:r w:rsidR="00373D25">
        <w:rPr>
          <w:rFonts w:ascii="Helvetica" w:hAnsi="Helvetica" w:cs="Helvetica"/>
        </w:rPr>
        <w:t>20</w:t>
      </w:r>
    </w:p>
    <w:p w14:paraId="5A64BA82" w14:textId="1868548E" w:rsidR="00721C94" w:rsidRPr="00C42C47" w:rsidRDefault="00C42C47" w:rsidP="00797338">
      <w:pPr>
        <w:widowControl w:val="0"/>
        <w:autoSpaceDE w:val="0"/>
        <w:autoSpaceDN w:val="0"/>
        <w:adjustRightInd w:val="0"/>
        <w:jc w:val="both"/>
        <w:rPr>
          <w:rFonts w:asciiTheme="majorHAnsi" w:hAnsiTheme="majorHAnsi" w:cs="Helvetica"/>
          <w:b/>
        </w:rPr>
      </w:pPr>
      <w:r w:rsidRPr="00C42C47">
        <w:rPr>
          <w:rFonts w:asciiTheme="majorHAnsi" w:hAnsiTheme="majorHAnsi" w:cs="Helvetica"/>
          <w:b/>
        </w:rPr>
        <w:t>Appel à candidatu</w:t>
      </w:r>
      <w:r w:rsidR="008472FD" w:rsidRPr="00C42C47">
        <w:rPr>
          <w:rFonts w:asciiTheme="majorHAnsi" w:hAnsiTheme="majorHAnsi" w:cs="Helvetica"/>
          <w:b/>
        </w:rPr>
        <w:t>re</w:t>
      </w:r>
    </w:p>
    <w:p w14:paraId="65540556" w14:textId="77777777" w:rsidR="00721C94" w:rsidRPr="005B2052" w:rsidRDefault="00721C94" w:rsidP="00797338">
      <w:pPr>
        <w:widowControl w:val="0"/>
        <w:autoSpaceDE w:val="0"/>
        <w:autoSpaceDN w:val="0"/>
        <w:adjustRightInd w:val="0"/>
        <w:jc w:val="both"/>
        <w:rPr>
          <w:rFonts w:asciiTheme="majorHAnsi" w:hAnsiTheme="majorHAnsi" w:cs="Helvetica"/>
        </w:rPr>
      </w:pPr>
    </w:p>
    <w:p w14:paraId="635D9499" w14:textId="1B15E962" w:rsidR="00721C94" w:rsidRDefault="00721C94" w:rsidP="00797338">
      <w:pPr>
        <w:widowControl w:val="0"/>
        <w:autoSpaceDE w:val="0"/>
        <w:autoSpaceDN w:val="0"/>
        <w:adjustRightInd w:val="0"/>
        <w:jc w:val="both"/>
        <w:rPr>
          <w:rFonts w:asciiTheme="majorHAnsi" w:hAnsiTheme="majorHAnsi" w:cs="Helvetica"/>
        </w:rPr>
      </w:pPr>
      <w:r w:rsidRPr="005B2052">
        <w:rPr>
          <w:rFonts w:asciiTheme="majorHAnsi" w:hAnsiTheme="majorHAnsi" w:cs="Helvetica"/>
        </w:rPr>
        <w:t>L'infrastructure OZCAR organise sa première école d'Eté en juillet prochain à coté de Barcelonnette</w:t>
      </w:r>
      <w:r w:rsidR="00E5037C">
        <w:rPr>
          <w:rFonts w:asciiTheme="majorHAnsi" w:hAnsiTheme="majorHAnsi" w:cs="Helvetica"/>
        </w:rPr>
        <w:t xml:space="preserve"> (Fig.1)</w:t>
      </w:r>
      <w:r w:rsidRPr="005B2052">
        <w:rPr>
          <w:rFonts w:asciiTheme="majorHAnsi" w:hAnsiTheme="majorHAnsi" w:cs="Helvetica"/>
        </w:rPr>
        <w:t xml:space="preserve">. Nous souhaitons </w:t>
      </w:r>
      <w:r w:rsidR="00712D89" w:rsidRPr="005B2052">
        <w:rPr>
          <w:rFonts w:asciiTheme="majorHAnsi" w:hAnsiTheme="majorHAnsi" w:cs="Helvetica"/>
        </w:rPr>
        <w:t xml:space="preserve">en </w:t>
      </w:r>
      <w:r w:rsidRPr="005B2052">
        <w:rPr>
          <w:rFonts w:asciiTheme="majorHAnsi" w:hAnsiTheme="majorHAnsi" w:cs="Helvetica"/>
        </w:rPr>
        <w:t xml:space="preserve">faire </w:t>
      </w:r>
      <w:r w:rsidR="00712D89" w:rsidRPr="005B2052">
        <w:rPr>
          <w:rFonts w:asciiTheme="majorHAnsi" w:hAnsiTheme="majorHAnsi" w:cs="Helvetica"/>
        </w:rPr>
        <w:t>un</w:t>
      </w:r>
      <w:r w:rsidRPr="005B2052">
        <w:rPr>
          <w:rFonts w:asciiTheme="majorHAnsi" w:hAnsiTheme="majorHAnsi" w:cs="Helvetica"/>
        </w:rPr>
        <w:t xml:space="preserve"> évènement important et fondateur. Depuis sa création, OZCAR n'a finalement pas eu </w:t>
      </w:r>
      <w:r w:rsidR="00712D89" w:rsidRPr="005B2052">
        <w:rPr>
          <w:rFonts w:asciiTheme="majorHAnsi" w:hAnsiTheme="majorHAnsi" w:cs="Helvetica"/>
        </w:rPr>
        <w:t xml:space="preserve">beaucoup </w:t>
      </w:r>
      <w:r w:rsidRPr="005B2052">
        <w:rPr>
          <w:rFonts w:asciiTheme="majorHAnsi" w:hAnsiTheme="majorHAnsi" w:cs="Helvetica"/>
        </w:rPr>
        <w:t>d'occasion</w:t>
      </w:r>
      <w:r w:rsidR="00712D89" w:rsidRPr="005B2052">
        <w:rPr>
          <w:rFonts w:asciiTheme="majorHAnsi" w:hAnsiTheme="majorHAnsi" w:cs="Helvetica"/>
        </w:rPr>
        <w:t>s</w:t>
      </w:r>
      <w:r w:rsidRPr="005B2052">
        <w:rPr>
          <w:rFonts w:asciiTheme="majorHAnsi" w:hAnsiTheme="majorHAnsi" w:cs="Helvetica"/>
        </w:rPr>
        <w:t xml:space="preserve"> de se "poser" pendant une semaine </w:t>
      </w:r>
      <w:r w:rsidR="00712D89" w:rsidRPr="005B2052">
        <w:rPr>
          <w:rFonts w:asciiTheme="majorHAnsi" w:hAnsiTheme="majorHAnsi" w:cs="Helvetica"/>
        </w:rPr>
        <w:t>pour</w:t>
      </w:r>
      <w:r w:rsidRPr="005B2052">
        <w:rPr>
          <w:rFonts w:asciiTheme="majorHAnsi" w:hAnsiTheme="majorHAnsi" w:cs="Helvetica"/>
        </w:rPr>
        <w:t xml:space="preserve"> travailler à faire du lien entre les communautés qui l</w:t>
      </w:r>
      <w:r w:rsidR="00120431" w:rsidRPr="005B2052">
        <w:rPr>
          <w:rFonts w:asciiTheme="majorHAnsi" w:hAnsiTheme="majorHAnsi" w:cs="Helvetica"/>
        </w:rPr>
        <w:t>a</w:t>
      </w:r>
      <w:r w:rsidRPr="005B2052">
        <w:rPr>
          <w:rFonts w:asciiTheme="majorHAnsi" w:hAnsiTheme="majorHAnsi" w:cs="Helvetica"/>
        </w:rPr>
        <w:t xml:space="preserve"> constitue</w:t>
      </w:r>
      <w:r w:rsidR="00712D89" w:rsidRPr="005B2052">
        <w:rPr>
          <w:rFonts w:asciiTheme="majorHAnsi" w:hAnsiTheme="majorHAnsi" w:cs="Helvetica"/>
        </w:rPr>
        <w:t>nt</w:t>
      </w:r>
      <w:r w:rsidRPr="005B2052">
        <w:rPr>
          <w:rFonts w:asciiTheme="majorHAnsi" w:hAnsiTheme="majorHAnsi" w:cs="Helvetica"/>
        </w:rPr>
        <w:t xml:space="preserve">. Cette semaine d'école d'été est conçue pour que les différentes disciplines qui </w:t>
      </w:r>
      <w:r w:rsidR="00712D89" w:rsidRPr="005B2052">
        <w:rPr>
          <w:rFonts w:asciiTheme="majorHAnsi" w:hAnsiTheme="majorHAnsi" w:cs="Helvetica"/>
        </w:rPr>
        <w:t xml:space="preserve">contribuent à </w:t>
      </w:r>
      <w:r w:rsidRPr="005B2052">
        <w:rPr>
          <w:rFonts w:asciiTheme="majorHAnsi" w:hAnsiTheme="majorHAnsi" w:cs="Helvetica"/>
        </w:rPr>
        <w:t xml:space="preserve">OZCAR apprennent à mieux se </w:t>
      </w:r>
      <w:r w:rsidR="00120431" w:rsidRPr="005B2052">
        <w:rPr>
          <w:rFonts w:asciiTheme="majorHAnsi" w:hAnsiTheme="majorHAnsi" w:cs="Helvetica"/>
        </w:rPr>
        <w:t>connaître pour mieux partager la même langue</w:t>
      </w:r>
      <w:r w:rsidRPr="005B2052">
        <w:rPr>
          <w:rFonts w:asciiTheme="majorHAnsi" w:hAnsiTheme="majorHAnsi" w:cs="Helvetica"/>
        </w:rPr>
        <w:t>. Un pro</w:t>
      </w:r>
      <w:r w:rsidR="00596558">
        <w:rPr>
          <w:rFonts w:asciiTheme="majorHAnsi" w:hAnsiTheme="majorHAnsi" w:cs="Helvetica"/>
        </w:rPr>
        <w:t xml:space="preserve">gramme préliminaire est donné sur la Fig. </w:t>
      </w:r>
      <w:r w:rsidR="00E5037C">
        <w:rPr>
          <w:rFonts w:asciiTheme="majorHAnsi" w:hAnsiTheme="majorHAnsi" w:cs="Helvetica"/>
        </w:rPr>
        <w:t>2</w:t>
      </w:r>
      <w:r w:rsidR="00596558">
        <w:rPr>
          <w:rFonts w:asciiTheme="majorHAnsi" w:hAnsiTheme="majorHAnsi" w:cs="Helvetica"/>
        </w:rPr>
        <w:t xml:space="preserve"> donnant une idée du spectre disciplinaire.</w:t>
      </w:r>
      <w:r w:rsidRPr="005B2052">
        <w:rPr>
          <w:rFonts w:asciiTheme="majorHAnsi" w:hAnsiTheme="majorHAnsi" w:cs="Helvetica"/>
        </w:rPr>
        <w:t xml:space="preserve"> C'est un peu l'esprit de l'initiative "zone critique" que de déconstruire les</w:t>
      </w:r>
      <w:r w:rsidR="00712D89" w:rsidRPr="005B2052">
        <w:rPr>
          <w:rFonts w:asciiTheme="majorHAnsi" w:hAnsiTheme="majorHAnsi" w:cs="Helvetica"/>
        </w:rPr>
        <w:t xml:space="preserve"> </w:t>
      </w:r>
      <w:r w:rsidRPr="005B2052">
        <w:rPr>
          <w:rFonts w:asciiTheme="majorHAnsi" w:hAnsiTheme="majorHAnsi" w:cs="Helvetica"/>
        </w:rPr>
        <w:t>divisions traditionnelle</w:t>
      </w:r>
      <w:r w:rsidR="00712D89" w:rsidRPr="005B2052">
        <w:rPr>
          <w:rFonts w:asciiTheme="majorHAnsi" w:hAnsiTheme="majorHAnsi" w:cs="Helvetica"/>
        </w:rPr>
        <w:t>s</w:t>
      </w:r>
      <w:r w:rsidRPr="005B2052">
        <w:rPr>
          <w:rFonts w:asciiTheme="majorHAnsi" w:hAnsiTheme="majorHAnsi" w:cs="Helvetica"/>
        </w:rPr>
        <w:t xml:space="preserve"> des sciences qui étudient la zone critique pour faciliter le dialogue, les approches communes. Nous avons appelé cet école "le socle commun de connaissance sur la zone criti</w:t>
      </w:r>
      <w:r w:rsidR="008472FD">
        <w:rPr>
          <w:rFonts w:asciiTheme="majorHAnsi" w:hAnsiTheme="majorHAnsi" w:cs="Helvetica"/>
        </w:rPr>
        <w:t>que" pour exprimer ceci : chaque enseignant</w:t>
      </w:r>
      <w:r w:rsidRPr="005B2052">
        <w:rPr>
          <w:rFonts w:asciiTheme="majorHAnsi" w:hAnsiTheme="majorHAnsi" w:cs="Helvetica"/>
        </w:rPr>
        <w:t xml:space="preserve"> dans sa discipline vient parler des fondamentaux de son approche, de sa représentation de l'objet. </w:t>
      </w:r>
      <w:r w:rsidR="00712D89" w:rsidRPr="005B2052">
        <w:rPr>
          <w:rFonts w:asciiTheme="majorHAnsi" w:hAnsiTheme="majorHAnsi" w:cs="Helvetica"/>
        </w:rPr>
        <w:t>Le</w:t>
      </w:r>
      <w:r w:rsidRPr="005B2052">
        <w:rPr>
          <w:rFonts w:asciiTheme="majorHAnsi" w:hAnsiTheme="majorHAnsi" w:cs="Helvetica"/>
        </w:rPr>
        <w:t xml:space="preserve"> sous-titre de "</w:t>
      </w:r>
      <w:r w:rsidRPr="00596558">
        <w:rPr>
          <w:rFonts w:asciiTheme="majorHAnsi" w:hAnsiTheme="majorHAnsi" w:cs="Helvetica"/>
          <w:i/>
        </w:rPr>
        <w:t>la zone critique pour les nuls</w:t>
      </w:r>
      <w:r w:rsidRPr="005B2052">
        <w:rPr>
          <w:rFonts w:asciiTheme="majorHAnsi" w:hAnsiTheme="majorHAnsi" w:cs="Helvetica"/>
        </w:rPr>
        <w:t>" exprime bien cet</w:t>
      </w:r>
      <w:r w:rsidR="00712D89" w:rsidRPr="005B2052">
        <w:rPr>
          <w:rFonts w:asciiTheme="majorHAnsi" w:hAnsiTheme="majorHAnsi" w:cs="Helvetica"/>
        </w:rPr>
        <w:t>te</w:t>
      </w:r>
      <w:r w:rsidRPr="005B2052">
        <w:rPr>
          <w:rFonts w:asciiTheme="majorHAnsi" w:hAnsiTheme="majorHAnsi" w:cs="Helvetica"/>
        </w:rPr>
        <w:t xml:space="preserve"> idée de faire tomber les a priori disciplinaires, de de décomplexer vis</w:t>
      </w:r>
      <w:r w:rsidR="00712D89" w:rsidRPr="005B2052">
        <w:rPr>
          <w:rFonts w:asciiTheme="majorHAnsi" w:hAnsiTheme="majorHAnsi" w:cs="Helvetica"/>
        </w:rPr>
        <w:t>-</w:t>
      </w:r>
      <w:r w:rsidRPr="005B2052">
        <w:rPr>
          <w:rFonts w:asciiTheme="majorHAnsi" w:hAnsiTheme="majorHAnsi" w:cs="Helvetica"/>
        </w:rPr>
        <w:t>à</w:t>
      </w:r>
      <w:r w:rsidR="00712D89" w:rsidRPr="005B2052">
        <w:rPr>
          <w:rFonts w:asciiTheme="majorHAnsi" w:hAnsiTheme="majorHAnsi" w:cs="Helvetica"/>
        </w:rPr>
        <w:t>-</w:t>
      </w:r>
      <w:r w:rsidRPr="005B2052">
        <w:rPr>
          <w:rFonts w:asciiTheme="majorHAnsi" w:hAnsiTheme="majorHAnsi" w:cs="Helvetica"/>
        </w:rPr>
        <w:t>vis des questions qu'on n'ose jamais poser, des codes propres à chaque discipline</w:t>
      </w:r>
      <w:r w:rsidR="00712D89" w:rsidRPr="005B2052">
        <w:rPr>
          <w:rFonts w:asciiTheme="majorHAnsi" w:hAnsiTheme="majorHAnsi" w:cs="Helvetica"/>
        </w:rPr>
        <w:t>. Il s’agit d’</w:t>
      </w:r>
      <w:r w:rsidRPr="005B2052">
        <w:rPr>
          <w:rFonts w:asciiTheme="majorHAnsi" w:hAnsiTheme="majorHAnsi" w:cs="Helvetica"/>
        </w:rPr>
        <w:t>essayer de remettre à plat les points de blocage éventuels qui gênerai</w:t>
      </w:r>
      <w:r w:rsidR="00712D89" w:rsidRPr="005B2052">
        <w:rPr>
          <w:rFonts w:asciiTheme="majorHAnsi" w:hAnsiTheme="majorHAnsi" w:cs="Helvetica"/>
        </w:rPr>
        <w:t>en</w:t>
      </w:r>
      <w:r w:rsidRPr="005B2052">
        <w:rPr>
          <w:rFonts w:asciiTheme="majorHAnsi" w:hAnsiTheme="majorHAnsi" w:cs="Helvetica"/>
        </w:rPr>
        <w:t>t la collaboration entre disciplines (sur des aspects scientifiques et pas institutionnels bien s</w:t>
      </w:r>
      <w:r w:rsidR="00712D89" w:rsidRPr="005B2052">
        <w:rPr>
          <w:rFonts w:asciiTheme="majorHAnsi" w:hAnsiTheme="majorHAnsi" w:cs="Helvetica"/>
        </w:rPr>
        <w:t>û</w:t>
      </w:r>
      <w:r w:rsidRPr="005B2052">
        <w:rPr>
          <w:rFonts w:asciiTheme="majorHAnsi" w:hAnsiTheme="majorHAnsi" w:cs="Helvetica"/>
        </w:rPr>
        <w:t xml:space="preserve">r). L'initiative zone critique est parfois critiquée pour son aspect incantatoire et l'absence de réelles avancées conceptuelles que l'approche permettrait. </w:t>
      </w:r>
      <w:r w:rsidR="008472FD">
        <w:rPr>
          <w:rFonts w:asciiTheme="majorHAnsi" w:hAnsiTheme="majorHAnsi" w:cs="Helvetica"/>
        </w:rPr>
        <w:t xml:space="preserve">Nous sommes </w:t>
      </w:r>
      <w:r w:rsidRPr="005B2052">
        <w:rPr>
          <w:rFonts w:asciiTheme="majorHAnsi" w:hAnsiTheme="majorHAnsi" w:cs="Helvetica"/>
        </w:rPr>
        <w:t>convaincu</w:t>
      </w:r>
      <w:r w:rsidR="008472FD">
        <w:rPr>
          <w:rFonts w:asciiTheme="majorHAnsi" w:hAnsiTheme="majorHAnsi" w:cs="Helvetica"/>
        </w:rPr>
        <w:t>s</w:t>
      </w:r>
      <w:r w:rsidRPr="005B2052">
        <w:rPr>
          <w:rFonts w:asciiTheme="majorHAnsi" w:hAnsiTheme="majorHAnsi" w:cs="Helvetica"/>
        </w:rPr>
        <w:t xml:space="preserve"> que cela est faux, mais il reste beaucoup d'effort</w:t>
      </w:r>
      <w:r w:rsidR="00712D89" w:rsidRPr="005B2052">
        <w:rPr>
          <w:rFonts w:asciiTheme="majorHAnsi" w:hAnsiTheme="majorHAnsi" w:cs="Helvetica"/>
        </w:rPr>
        <w:t>s</w:t>
      </w:r>
      <w:r w:rsidRPr="005B2052">
        <w:rPr>
          <w:rFonts w:asciiTheme="majorHAnsi" w:hAnsiTheme="majorHAnsi" w:cs="Helvetica"/>
        </w:rPr>
        <w:t xml:space="preserve"> à faire.</w:t>
      </w:r>
    </w:p>
    <w:p w14:paraId="5DD7DEB2" w14:textId="744FA160" w:rsidR="00120431" w:rsidRDefault="008472FD" w:rsidP="00797338">
      <w:pPr>
        <w:widowControl w:val="0"/>
        <w:autoSpaceDE w:val="0"/>
        <w:autoSpaceDN w:val="0"/>
        <w:adjustRightInd w:val="0"/>
        <w:jc w:val="both"/>
        <w:rPr>
          <w:rFonts w:asciiTheme="majorHAnsi" w:hAnsiTheme="majorHAnsi" w:cs="Helvetica"/>
        </w:rPr>
      </w:pPr>
      <w:r>
        <w:rPr>
          <w:rFonts w:asciiTheme="majorHAnsi" w:hAnsiTheme="majorHAnsi" w:cs="Helvetica"/>
        </w:rPr>
        <w:t xml:space="preserve">L’école est ouverte à tous, des doctorants aux chercheurs confirmés ou émérites. Cette mixité d’âge, de genre, de disciplines, d’approche (observationnelle vs. </w:t>
      </w:r>
      <w:proofErr w:type="gramStart"/>
      <w:r>
        <w:rPr>
          <w:rFonts w:asciiTheme="majorHAnsi" w:hAnsiTheme="majorHAnsi" w:cs="Helvetica"/>
        </w:rPr>
        <w:t>modélisatrice</w:t>
      </w:r>
      <w:proofErr w:type="gramEnd"/>
      <w:r>
        <w:rPr>
          <w:rFonts w:asciiTheme="majorHAnsi" w:hAnsiTheme="majorHAnsi" w:cs="Helvetica"/>
        </w:rPr>
        <w:t>) est la clé de la réussite de cette semaine à l’issue de laquelle, nous envisageons :</w:t>
      </w:r>
    </w:p>
    <w:p w14:paraId="2DEEE746" w14:textId="2647B959" w:rsidR="008472FD" w:rsidRPr="008472FD" w:rsidRDefault="008472FD" w:rsidP="008472FD">
      <w:pPr>
        <w:pStyle w:val="Paragraphedeliste"/>
        <w:widowControl w:val="0"/>
        <w:numPr>
          <w:ilvl w:val="0"/>
          <w:numId w:val="2"/>
        </w:numPr>
        <w:autoSpaceDE w:val="0"/>
        <w:autoSpaceDN w:val="0"/>
        <w:adjustRightInd w:val="0"/>
        <w:jc w:val="both"/>
        <w:rPr>
          <w:rFonts w:asciiTheme="majorHAnsi" w:hAnsiTheme="majorHAnsi" w:cs="Helvetica"/>
        </w:rPr>
      </w:pPr>
      <w:proofErr w:type="gramStart"/>
      <w:r w:rsidRPr="008472FD">
        <w:rPr>
          <w:rFonts w:asciiTheme="majorHAnsi" w:hAnsiTheme="majorHAnsi" w:cs="Helvetica"/>
        </w:rPr>
        <w:t>de</w:t>
      </w:r>
      <w:proofErr w:type="gramEnd"/>
      <w:r w:rsidRPr="008472FD">
        <w:rPr>
          <w:rFonts w:asciiTheme="majorHAnsi" w:hAnsiTheme="majorHAnsi" w:cs="Helvetica"/>
        </w:rPr>
        <w:t xml:space="preserve"> publier un volume des interventions (en anglais)</w:t>
      </w:r>
    </w:p>
    <w:p w14:paraId="412B2499" w14:textId="7B47D378" w:rsidR="008472FD" w:rsidRDefault="008472FD" w:rsidP="008472FD">
      <w:pPr>
        <w:pStyle w:val="Paragraphedeliste"/>
        <w:widowControl w:val="0"/>
        <w:numPr>
          <w:ilvl w:val="0"/>
          <w:numId w:val="2"/>
        </w:numPr>
        <w:autoSpaceDE w:val="0"/>
        <w:autoSpaceDN w:val="0"/>
        <w:adjustRightInd w:val="0"/>
        <w:jc w:val="both"/>
        <w:rPr>
          <w:rFonts w:asciiTheme="majorHAnsi" w:hAnsiTheme="majorHAnsi" w:cs="Helvetica"/>
        </w:rPr>
      </w:pPr>
      <w:proofErr w:type="gramStart"/>
      <w:r>
        <w:rPr>
          <w:rFonts w:asciiTheme="majorHAnsi" w:hAnsiTheme="majorHAnsi" w:cs="Helvetica"/>
        </w:rPr>
        <w:t>de</w:t>
      </w:r>
      <w:proofErr w:type="gramEnd"/>
      <w:r>
        <w:rPr>
          <w:rFonts w:asciiTheme="majorHAnsi" w:hAnsiTheme="majorHAnsi" w:cs="Helvetica"/>
        </w:rPr>
        <w:t xml:space="preserve"> demander aux doctorants de </w:t>
      </w:r>
      <w:r w:rsidR="00DF7429">
        <w:rPr>
          <w:rFonts w:asciiTheme="majorHAnsi" w:hAnsiTheme="majorHAnsi" w:cs="Helvetica"/>
        </w:rPr>
        <w:t>concevoir un projet de recherche, à l’aide de leurs enseignants, formulant des hypothèses et proposant une démarche, peut être sur la zone critique de la Haute Ubaye (c’est encore à définir).</w:t>
      </w:r>
    </w:p>
    <w:p w14:paraId="0D88AB1E" w14:textId="77777777" w:rsidR="00DF7429" w:rsidRPr="008472FD" w:rsidRDefault="00DF7429" w:rsidP="00DF7429">
      <w:pPr>
        <w:pStyle w:val="Paragraphedeliste"/>
        <w:widowControl w:val="0"/>
        <w:autoSpaceDE w:val="0"/>
        <w:autoSpaceDN w:val="0"/>
        <w:adjustRightInd w:val="0"/>
        <w:jc w:val="both"/>
        <w:rPr>
          <w:rFonts w:asciiTheme="majorHAnsi" w:hAnsiTheme="majorHAnsi" w:cs="Helvetica"/>
        </w:rPr>
      </w:pPr>
    </w:p>
    <w:p w14:paraId="143FABA7" w14:textId="5D21D2C9" w:rsidR="00721C94" w:rsidRDefault="00721C94" w:rsidP="00797338">
      <w:pPr>
        <w:widowControl w:val="0"/>
        <w:autoSpaceDE w:val="0"/>
        <w:autoSpaceDN w:val="0"/>
        <w:adjustRightInd w:val="0"/>
        <w:jc w:val="both"/>
        <w:rPr>
          <w:rFonts w:asciiTheme="majorHAnsi" w:hAnsiTheme="majorHAnsi" w:cs="Helvetica"/>
        </w:rPr>
      </w:pPr>
      <w:r w:rsidRPr="005B2052">
        <w:rPr>
          <w:rFonts w:asciiTheme="majorHAnsi" w:hAnsiTheme="majorHAnsi" w:cs="Helvetica"/>
        </w:rPr>
        <w:t>A noter que nous avons souhait</w:t>
      </w:r>
      <w:r w:rsidR="00712D89" w:rsidRPr="005B2052">
        <w:rPr>
          <w:rFonts w:asciiTheme="majorHAnsi" w:hAnsiTheme="majorHAnsi" w:cs="Helvetica"/>
        </w:rPr>
        <w:t>é</w:t>
      </w:r>
      <w:r w:rsidRPr="005B2052">
        <w:rPr>
          <w:rFonts w:asciiTheme="majorHAnsi" w:hAnsiTheme="majorHAnsi" w:cs="Helvetica"/>
        </w:rPr>
        <w:t xml:space="preserve"> que l'école d'été se fasse en </w:t>
      </w:r>
      <w:r w:rsidR="00AC1BFE" w:rsidRPr="005B2052">
        <w:rPr>
          <w:rFonts w:asciiTheme="majorHAnsi" w:hAnsiTheme="majorHAnsi" w:cs="Helvetica"/>
        </w:rPr>
        <w:t>français</w:t>
      </w:r>
      <w:r w:rsidRPr="005B2052">
        <w:rPr>
          <w:rFonts w:asciiTheme="majorHAnsi" w:hAnsiTheme="majorHAnsi" w:cs="Helvetica"/>
        </w:rPr>
        <w:t xml:space="preserve"> </w:t>
      </w:r>
      <w:r w:rsidR="00DF7429">
        <w:rPr>
          <w:rFonts w:asciiTheme="majorHAnsi" w:hAnsiTheme="majorHAnsi" w:cs="Helvetica"/>
        </w:rPr>
        <w:t>car elle veut réunir, au calme et dans la décontraction, la communauté nationale d’OZCAR. Les enseignants ont été choisis pour leur hauteur de vue et leurs qualités pédagogiques.</w:t>
      </w:r>
    </w:p>
    <w:p w14:paraId="7735D740" w14:textId="77777777" w:rsidR="00DF7429" w:rsidRDefault="00DF7429" w:rsidP="00797338">
      <w:pPr>
        <w:widowControl w:val="0"/>
        <w:autoSpaceDE w:val="0"/>
        <w:autoSpaceDN w:val="0"/>
        <w:adjustRightInd w:val="0"/>
        <w:jc w:val="both"/>
        <w:rPr>
          <w:rFonts w:asciiTheme="majorHAnsi" w:hAnsiTheme="majorHAnsi" w:cs="Helvetica"/>
        </w:rPr>
      </w:pPr>
    </w:p>
    <w:p w14:paraId="678F984D" w14:textId="0ED6CE28" w:rsidR="00DF7429" w:rsidRPr="005B2052" w:rsidRDefault="00DF7429" w:rsidP="00797338">
      <w:pPr>
        <w:widowControl w:val="0"/>
        <w:autoSpaceDE w:val="0"/>
        <w:autoSpaceDN w:val="0"/>
        <w:adjustRightInd w:val="0"/>
        <w:jc w:val="both"/>
        <w:rPr>
          <w:rFonts w:asciiTheme="majorHAnsi" w:hAnsiTheme="majorHAnsi" w:cs="Helvetica"/>
        </w:rPr>
      </w:pPr>
      <w:r>
        <w:rPr>
          <w:rFonts w:asciiTheme="majorHAnsi" w:hAnsiTheme="majorHAnsi" w:cs="Helvetica"/>
        </w:rPr>
        <w:t xml:space="preserve">Pour permettre à l’équipe enseignante de sélectionner le meilleur panel de participants, nous vous demandons d’associer à votre déclaration de candidature, une lettre de motivation ainsi qu’un CV d’une page. Le tout est à envoyer à </w:t>
      </w:r>
      <w:hyperlink r:id="rId6" w:history="1">
        <w:r w:rsidRPr="008808D7">
          <w:rPr>
            <w:rStyle w:val="Lienhypertexte"/>
            <w:rFonts w:asciiTheme="majorHAnsi" w:hAnsiTheme="majorHAnsi" w:cs="Helvetica"/>
          </w:rPr>
          <w:t>ozcar@ipgp.fr</w:t>
        </w:r>
      </w:hyperlink>
      <w:r>
        <w:rPr>
          <w:rFonts w:asciiTheme="majorHAnsi" w:hAnsiTheme="majorHAnsi" w:cs="Helvetica"/>
        </w:rPr>
        <w:t xml:space="preserve"> </w:t>
      </w:r>
      <w:r w:rsidR="00373D25">
        <w:rPr>
          <w:rFonts w:asciiTheme="majorHAnsi" w:hAnsiTheme="majorHAnsi" w:cs="Helvetica"/>
        </w:rPr>
        <w:t>au plus tard le 2</w:t>
      </w:r>
      <w:r w:rsidR="00F90A20">
        <w:rPr>
          <w:rFonts w:asciiTheme="majorHAnsi" w:hAnsiTheme="majorHAnsi" w:cs="Helvetica"/>
        </w:rPr>
        <w:t>2 mars</w:t>
      </w:r>
      <w:bookmarkStart w:id="0" w:name="_GoBack"/>
      <w:bookmarkEnd w:id="0"/>
      <w:r w:rsidR="00373D25">
        <w:rPr>
          <w:rFonts w:asciiTheme="majorHAnsi" w:hAnsiTheme="majorHAnsi" w:cs="Helvetica"/>
        </w:rPr>
        <w:t xml:space="preserve"> 2021</w:t>
      </w:r>
      <w:r>
        <w:rPr>
          <w:rFonts w:asciiTheme="majorHAnsi" w:hAnsiTheme="majorHAnsi" w:cs="Helvetica"/>
        </w:rPr>
        <w:t>.</w:t>
      </w:r>
    </w:p>
    <w:p w14:paraId="69A8F1F1" w14:textId="77777777" w:rsidR="00721C94" w:rsidRDefault="00721C94" w:rsidP="00797338">
      <w:pPr>
        <w:widowControl w:val="0"/>
        <w:autoSpaceDE w:val="0"/>
        <w:autoSpaceDN w:val="0"/>
        <w:adjustRightInd w:val="0"/>
        <w:jc w:val="both"/>
        <w:rPr>
          <w:rFonts w:asciiTheme="majorHAnsi" w:hAnsiTheme="majorHAnsi" w:cs="Helvetica"/>
        </w:rPr>
      </w:pPr>
    </w:p>
    <w:p w14:paraId="2FDC9ECE" w14:textId="77777777" w:rsidR="00DF7429" w:rsidRDefault="00DF7429" w:rsidP="00797338">
      <w:pPr>
        <w:widowControl w:val="0"/>
        <w:autoSpaceDE w:val="0"/>
        <w:autoSpaceDN w:val="0"/>
        <w:adjustRightInd w:val="0"/>
        <w:jc w:val="both"/>
        <w:rPr>
          <w:rFonts w:asciiTheme="majorHAnsi" w:hAnsiTheme="majorHAnsi" w:cs="Helvetica"/>
        </w:rPr>
      </w:pPr>
    </w:p>
    <w:p w14:paraId="3DC52498" w14:textId="5D172E6A" w:rsidR="00DF7429" w:rsidRPr="005B2052" w:rsidRDefault="00687F0D" w:rsidP="00797338">
      <w:pPr>
        <w:widowControl w:val="0"/>
        <w:autoSpaceDE w:val="0"/>
        <w:autoSpaceDN w:val="0"/>
        <w:adjustRightInd w:val="0"/>
        <w:jc w:val="both"/>
        <w:rPr>
          <w:rFonts w:asciiTheme="majorHAnsi" w:hAnsiTheme="majorHAnsi" w:cs="Helvetica"/>
        </w:rPr>
      </w:pPr>
      <w:r>
        <w:rPr>
          <w:rFonts w:asciiTheme="majorHAnsi" w:hAnsiTheme="majorHAnsi" w:cs="Helvetica"/>
        </w:rPr>
        <w:t xml:space="preserve">Isabelle </w:t>
      </w:r>
      <w:proofErr w:type="spellStart"/>
      <w:r>
        <w:rPr>
          <w:rFonts w:asciiTheme="majorHAnsi" w:hAnsiTheme="majorHAnsi" w:cs="Helvetica"/>
        </w:rPr>
        <w:t>Braud</w:t>
      </w:r>
      <w:proofErr w:type="spellEnd"/>
      <w:r>
        <w:rPr>
          <w:rFonts w:asciiTheme="majorHAnsi" w:hAnsiTheme="majorHAnsi" w:cs="Helvetica"/>
        </w:rPr>
        <w:t xml:space="preserve"> &amp; Jérôme </w:t>
      </w:r>
      <w:proofErr w:type="spellStart"/>
      <w:r>
        <w:rPr>
          <w:rFonts w:asciiTheme="majorHAnsi" w:hAnsiTheme="majorHAnsi" w:cs="Helvetica"/>
        </w:rPr>
        <w:t>Gaillardet</w:t>
      </w:r>
      <w:proofErr w:type="spellEnd"/>
      <w:r>
        <w:rPr>
          <w:rFonts w:asciiTheme="majorHAnsi" w:hAnsiTheme="majorHAnsi" w:cs="Helvetica"/>
        </w:rPr>
        <w:t>, coordinateurs de l’IR OZCAR</w:t>
      </w:r>
    </w:p>
    <w:p w14:paraId="3FEE7ACC" w14:textId="77777777" w:rsidR="000A7BEF" w:rsidRPr="00373D25" w:rsidRDefault="000A7BEF" w:rsidP="00373D25">
      <w:pPr>
        <w:spacing w:after="120"/>
        <w:jc w:val="both"/>
        <w:rPr>
          <w:rFonts w:asciiTheme="majorHAnsi" w:hAnsiTheme="majorHAnsi" w:cs="Helvetica"/>
          <w:b/>
          <w:sz w:val="22"/>
          <w:szCs w:val="22"/>
        </w:rPr>
      </w:pPr>
      <w:r w:rsidRPr="00373D25">
        <w:rPr>
          <w:rFonts w:asciiTheme="majorHAnsi" w:hAnsiTheme="majorHAnsi" w:cs="Helvetica"/>
          <w:b/>
          <w:sz w:val="22"/>
          <w:szCs w:val="22"/>
        </w:rPr>
        <w:lastRenderedPageBreak/>
        <w:t>Fig. 1 : première annonce de la conférence</w:t>
      </w:r>
    </w:p>
    <w:p w14:paraId="398AF048" w14:textId="76D6AE4D" w:rsidR="00052DB7" w:rsidRPr="00E5037C" w:rsidRDefault="00373D25" w:rsidP="00373D25">
      <w:pPr>
        <w:spacing w:after="120"/>
        <w:jc w:val="both"/>
        <w:rPr>
          <w:rFonts w:asciiTheme="majorHAnsi" w:hAnsiTheme="majorHAnsi"/>
          <w:b/>
        </w:rPr>
      </w:pPr>
      <w:r>
        <w:rPr>
          <w:rFonts w:asciiTheme="majorHAnsi" w:hAnsiTheme="majorHAnsi"/>
          <w:b/>
          <w:noProof/>
        </w:rPr>
        <w:drawing>
          <wp:inline distT="0" distB="0" distL="0" distR="0" wp14:anchorId="24E9BCE1" wp14:editId="6DFFFF62">
            <wp:extent cx="5381625" cy="4036516"/>
            <wp:effectExtent l="0" t="0" r="0" b="254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ave the date Ecole ete Ozcar_2021_11 16 07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9161" cy="4042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2C50D6" w14:textId="281D9BC8" w:rsidR="000A7BEF" w:rsidRPr="00373D25" w:rsidRDefault="00052DB7" w:rsidP="00052DB7">
      <w:pPr>
        <w:widowControl w:val="0"/>
        <w:autoSpaceDE w:val="0"/>
        <w:autoSpaceDN w:val="0"/>
        <w:adjustRightInd w:val="0"/>
        <w:jc w:val="both"/>
        <w:rPr>
          <w:rFonts w:asciiTheme="majorHAnsi" w:hAnsiTheme="majorHAnsi" w:cs="Helvetica"/>
          <w:b/>
          <w:sz w:val="22"/>
          <w:szCs w:val="22"/>
        </w:rPr>
      </w:pPr>
      <w:r w:rsidRPr="00373D25">
        <w:rPr>
          <w:rFonts w:asciiTheme="majorHAnsi" w:hAnsiTheme="majorHAnsi" w:cs="Helvetica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74591DC" wp14:editId="7D672A32">
                <wp:simplePos x="0" y="0"/>
                <wp:positionH relativeFrom="column">
                  <wp:posOffset>0</wp:posOffset>
                </wp:positionH>
                <wp:positionV relativeFrom="paragraph">
                  <wp:posOffset>681990</wp:posOffset>
                </wp:positionV>
                <wp:extent cx="5492115" cy="4079240"/>
                <wp:effectExtent l="0" t="0" r="0" b="10160"/>
                <wp:wrapSquare wrapText="bothSides"/>
                <wp:docPr id="5" name="Zone de text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92115" cy="4079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29BAFD" w14:textId="4858B0A2" w:rsidR="00DF7429" w:rsidRDefault="00052DB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3AE0EFF" wp14:editId="64CCDD10">
                                  <wp:extent cx="5300345" cy="3979545"/>
                                  <wp:effectExtent l="0" t="0" r="8255" b="8255"/>
                                  <wp:docPr id="1" name="Image 1" descr="Macintosh HD:Users:jeromegaillardet:Desktop:Ecole d'été Séolane:Séolane plan.ai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Macintosh HD:Users:jeromegaillardet:Desktop:Ecole d'été Séolane:Séolane plan.ai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300345" cy="39795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74591DC" id="_x0000_t202" coordsize="21600,21600" o:spt="202" path="m,l,21600r21600,l21600,xe">
                <v:stroke joinstyle="miter"/>
                <v:path gradientshapeok="t" o:connecttype="rect"/>
              </v:shapetype>
              <v:shape id="Zone de texte 5" o:spid="_x0000_s1026" type="#_x0000_t202" style="position:absolute;left:0;text-align:left;margin-left:0;margin-top:53.7pt;width:432.45pt;height:321.2pt;z-index:25165926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" filled="f" stroked="f">
                <v:textbox style="mso-fit-shape-to-text:t">
                  <w:txbxContent>
                    <w:p w14:paraId="7D29BAFD" w14:textId="4858B0A2" w:rsidR="00DF7429" w:rsidRDefault="00052DB7">
                      <w:r>
                        <w:rPr>
                          <w:noProof/>
                        </w:rPr>
                        <w:drawing>
                          <wp:inline distT="0" distB="0" distL="0" distR="0" wp14:anchorId="33AE0EFF" wp14:editId="64CCDD10">
                            <wp:extent cx="5300345" cy="3979545"/>
                            <wp:effectExtent l="0" t="0" r="8255" b="8255"/>
                            <wp:docPr id="1" name="Image 1" descr="Macintosh HD:Users:jeromegaillardet:Desktop:Ecole d'été Séolane:Séolane plan.ai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Macintosh HD:Users:jeromegaillardet:Desktop:Ecole d'été Séolane:Séolane plan.ai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300345" cy="39795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A7BEF" w:rsidRPr="00373D25">
        <w:rPr>
          <w:rFonts w:asciiTheme="majorHAnsi" w:hAnsiTheme="majorHAnsi" w:cs="Helvetica"/>
          <w:b/>
          <w:sz w:val="22"/>
          <w:szCs w:val="22"/>
        </w:rPr>
        <w:t>Fig. 2 : programme préliminaire de l’Ecole d’Eté,</w:t>
      </w:r>
      <w:r w:rsidR="00A87DCA" w:rsidRPr="00373D25">
        <w:rPr>
          <w:rFonts w:asciiTheme="majorHAnsi" w:hAnsiTheme="majorHAnsi" w:cs="Helvetica"/>
          <w:b/>
          <w:sz w:val="22"/>
          <w:szCs w:val="22"/>
        </w:rPr>
        <w:t xml:space="preserve"> la zone critique pour les nuls (les</w:t>
      </w:r>
      <w:r w:rsidR="00A87DCA">
        <w:rPr>
          <w:rFonts w:asciiTheme="majorHAnsi" w:hAnsiTheme="majorHAnsi" w:cs="Helvetica"/>
          <w:b/>
        </w:rPr>
        <w:t xml:space="preserve"> </w:t>
      </w:r>
      <w:r w:rsidR="00A87DCA" w:rsidRPr="00373D25">
        <w:rPr>
          <w:rFonts w:asciiTheme="majorHAnsi" w:hAnsiTheme="majorHAnsi" w:cs="Helvetica"/>
          <w:b/>
          <w:sz w:val="22"/>
          <w:szCs w:val="22"/>
        </w:rPr>
        <w:t>enseignants référents sont en rouge, responsables d’une équipe pédagog</w:t>
      </w:r>
      <w:r w:rsidRPr="00373D25">
        <w:rPr>
          <w:rFonts w:asciiTheme="majorHAnsi" w:hAnsiTheme="majorHAnsi" w:cs="Helvetica"/>
          <w:b/>
          <w:sz w:val="22"/>
          <w:szCs w:val="22"/>
        </w:rPr>
        <w:t>ique de deux ou trois personne</w:t>
      </w:r>
    </w:p>
    <w:sectPr w:rsidR="000A7BEF" w:rsidRPr="00373D25" w:rsidSect="00613445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Mincho">
    <w:altName w:val="ＭＳ 明朝"/>
    <w:panose1 w:val="02020609040205080304"/>
    <w:charset w:val="4E"/>
    <w:family w:val="auto"/>
    <w:pitch w:val="variable"/>
    <w:sig w:usb0="E00002FF" w:usb1="6AC7FDFB" w:usb2="00000012" w:usb3="00000000" w:csb0="0002009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Lucida Grande">
    <w:altName w:val="Helvetica"/>
    <w:charset w:val="00"/>
    <w:family w:val="auto"/>
    <w:pitch w:val="variable"/>
    <w:sig w:usb0="E1000AEF" w:usb1="5000A1FF" w:usb2="00000000" w:usb3="00000000" w:csb0="000001B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09C464D"/>
    <w:multiLevelType w:val="hybridMultilevel"/>
    <w:tmpl w:val="760C29CE"/>
    <w:lvl w:ilvl="0" w:tplc="1CA2E532">
      <w:numFmt w:val="bullet"/>
      <w:lvlText w:val="-"/>
      <w:lvlJc w:val="left"/>
      <w:pPr>
        <w:ind w:left="720" w:hanging="360"/>
      </w:pPr>
      <w:rPr>
        <w:rFonts w:ascii="Calibri" w:eastAsiaTheme="minorEastAsia" w:hAnsi="Calibri" w:cs="Helvetica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89E5EA1"/>
    <w:multiLevelType w:val="hybridMultilevel"/>
    <w:tmpl w:val="429A5FA4"/>
    <w:lvl w:ilvl="0" w:tplc="3E603EE4">
      <w:numFmt w:val="bullet"/>
      <w:lvlText w:val="-"/>
      <w:lvlJc w:val="left"/>
      <w:pPr>
        <w:ind w:left="720" w:hanging="360"/>
      </w:pPr>
      <w:rPr>
        <w:rFonts w:ascii="Calibri" w:eastAsiaTheme="minorEastAsia" w:hAnsi="Calibri" w:cs="Helvetica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21C94"/>
    <w:rsid w:val="00052DB7"/>
    <w:rsid w:val="000A7BEF"/>
    <w:rsid w:val="00120431"/>
    <w:rsid w:val="00373D25"/>
    <w:rsid w:val="004E13E4"/>
    <w:rsid w:val="005814B0"/>
    <w:rsid w:val="00596558"/>
    <w:rsid w:val="005B2052"/>
    <w:rsid w:val="005D08FC"/>
    <w:rsid w:val="00613445"/>
    <w:rsid w:val="00687F0D"/>
    <w:rsid w:val="00712D89"/>
    <w:rsid w:val="00721C94"/>
    <w:rsid w:val="00742CD2"/>
    <w:rsid w:val="00770FDF"/>
    <w:rsid w:val="00797338"/>
    <w:rsid w:val="008472FD"/>
    <w:rsid w:val="0087237A"/>
    <w:rsid w:val="008F31F7"/>
    <w:rsid w:val="00976FE8"/>
    <w:rsid w:val="00A87DCA"/>
    <w:rsid w:val="00AC1BFE"/>
    <w:rsid w:val="00B9139F"/>
    <w:rsid w:val="00C42C47"/>
    <w:rsid w:val="00CB6F0E"/>
    <w:rsid w:val="00DF7429"/>
    <w:rsid w:val="00E5037C"/>
    <w:rsid w:val="00F350B7"/>
    <w:rsid w:val="00F90A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2C90FDFD"/>
  <w14:defaultImageDpi w14:val="300"/>
  <w15:docId w15:val="{39C9C100-CEB4-48C5-B85D-E2E22F2835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4"/>
        <w:szCs w:val="24"/>
        <w:lang w:val="fr-FR" w:eastAsia="fr-FR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120431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120431"/>
    <w:rPr>
      <w:rFonts w:ascii="Lucida Grande" w:hAnsi="Lucida Grande" w:cs="Lucida Grande"/>
      <w:sz w:val="18"/>
      <w:szCs w:val="18"/>
    </w:rPr>
  </w:style>
  <w:style w:type="paragraph" w:styleId="Paragraphedeliste">
    <w:name w:val="List Paragraph"/>
    <w:basedOn w:val="Normal"/>
    <w:uiPriority w:val="34"/>
    <w:qFormat/>
    <w:rsid w:val="00596558"/>
    <w:pPr>
      <w:ind w:left="720"/>
      <w:contextualSpacing/>
    </w:pPr>
  </w:style>
  <w:style w:type="character" w:styleId="Lienhypertexte">
    <w:name w:val="Hyperlink"/>
    <w:basedOn w:val="Policepardfaut"/>
    <w:uiPriority w:val="99"/>
    <w:unhideWhenUsed/>
    <w:rsid w:val="00DF7429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mailto:ozcar@ipgp.fr" TargetMode="External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</Pages>
  <Words>492</Words>
  <Characters>2710</Characters>
  <Application>Microsoft Office Word</Application>
  <DocSecurity>0</DocSecurity>
  <Lines>22</Lines>
  <Paragraphs>6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Jerome GAILLARDET</dc:creator>
  <cp:keywords/>
  <dc:description/>
  <cp:lastModifiedBy>Virginie Entringer</cp:lastModifiedBy>
  <cp:revision>3</cp:revision>
  <cp:lastPrinted>2019-12-18T21:26:00Z</cp:lastPrinted>
  <dcterms:created xsi:type="dcterms:W3CDTF">2020-10-02T10:25:00Z</dcterms:created>
  <dcterms:modified xsi:type="dcterms:W3CDTF">2020-10-02T12:04:00Z</dcterms:modified>
</cp:coreProperties>
</file>